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DR. AHMED DARWISH MD FRCSI(Otolaryngology), M.Sc, M.B., Bch., LMCC GP with special interest in ENT</w:t>
      </w:r>
      <w:r w:rsidDel="00000000" w:rsidR="00000000" w:rsidRPr="00000000">
        <w:pict>
          <v:shape id="Ink 23" style="position:absolute;margin-left:40.75pt;margin-top:4.849921259842519pt;width:1.05pt;height:1.0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">
            <v:imagedata r:id="rId1" o:title=""/>
          </v:shape>
        </w:pic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DR. SHERIF IDRIS, MD, FRCSC (C), MMCi (Otolaryngology) -Head and Neck specialist, Fellowship in Head and Neck Surgical Oncology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DR. COLIN ANDREWS, MD, FRCSC General Otolaryngology Head and Neck Surgeon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Edmonton Comprehensive Care &amp; Family Medicine</w:t>
        <w:br w:type="textWrapping"/>
        <w:t xml:space="preserve">110, 6925 Gateway Blvd NW</w:t>
        <w:br w:type="textWrapping"/>
        <w:t xml:space="preserve">Edmonton, AB T6H 2J1</w:t>
        <w:br w:type="textWrapping"/>
        <w:t xml:space="preserve">P: 780-306-5656   F: 780-306-5757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FAX ONLY COMPLETED FORMS TO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780-306-5757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1"/>
        <w:tblW w:w="10774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5"/>
        <w:gridCol w:w="2976"/>
        <w:gridCol w:w="142"/>
        <w:gridCol w:w="992"/>
        <w:gridCol w:w="567"/>
        <w:gridCol w:w="993"/>
        <w:gridCol w:w="425"/>
        <w:gridCol w:w="142"/>
        <w:gridCol w:w="567"/>
        <w:gridCol w:w="850"/>
        <w:gridCol w:w="142"/>
        <w:gridCol w:w="1843"/>
        <w:tblGridChange w:id="0">
          <w:tblGrid>
            <w:gridCol w:w="1135"/>
            <w:gridCol w:w="2976"/>
            <w:gridCol w:w="142"/>
            <w:gridCol w:w="992"/>
            <w:gridCol w:w="567"/>
            <w:gridCol w:w="993"/>
            <w:gridCol w:w="425"/>
            <w:gridCol w:w="142"/>
            <w:gridCol w:w="567"/>
            <w:gridCol w:w="850"/>
            <w:gridCol w:w="142"/>
            <w:gridCol w:w="1843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PATIENT INFO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Name: 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Gender:  </w:t>
            </w: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Male   </w:t>
            </w: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Female   </w:t>
            </w: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Other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City &amp; Province: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Postal Code: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Best Contact Phone Number: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Alberta Health Care: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Date of Birth: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REFERRING PHYSICAN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Practitioner ID: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Specialty: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City &amp; Province: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Postal Code: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Phone: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Fax: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Email: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FAMILY PHYSICIAN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Practitioner ID: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City &amp; Province: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Postal Code: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Phone: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Fax: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Email:</w:t>
            </w:r>
          </w:p>
        </w:tc>
      </w:tr>
    </w:tbl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73.999999999998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7"/>
        <w:gridCol w:w="3119"/>
        <w:gridCol w:w="4678"/>
        <w:tblGridChange w:id="0">
          <w:tblGrid>
            <w:gridCol w:w="2977"/>
            <w:gridCol w:w="3119"/>
            <w:gridCol w:w="4678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REFERRAL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REASON FOR REFERRAL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9B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   G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eneral Otolaryngology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Laryngology</w:t>
            </w:r>
          </w:p>
          <w:p w:rsidR="00000000" w:rsidDel="00000000" w:rsidP="00000000" w:rsidRDefault="00000000" w:rsidRPr="00000000" w14:paraId="0000009D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  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tology / Neurotology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leep/Snoring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Other: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PATIENT MEDICAL HISTORY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If known: past medical history, surgical history, medications, allergies, family history, current medication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-709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-70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-70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REFERRING MD SIGNATURE: _________________________________________DATE: ____________________</w:t>
      </w:r>
    </w:p>
    <w:sectPr>
      <w:headerReference r:id="rId8" w:type="default"/>
      <w:pgSz w:h="15840" w:w="12240" w:orient="portrait"/>
      <w:pgMar w:bottom="578" w:top="1440" w:left="1440" w:right="73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Symbol"/>
  <w:font w:name="Noto Sans Symbols">
    <w:embedRegular w:fontKey="{00000000-0000-0000-0000-000000000000}" r:id="rId2" w:subsetted="0"/>
    <w:embedBold w:fontKey="{00000000-0000-0000-0000-000000000000}" r:id="rId3" w:subsetted="0"/>
  </w:font>
  <w:font w:name="Helvetica Neue">
    <w:embedRegular w:fontKey="{00000000-0000-0000-0000-000000000000}" r:id="rId4" w:subsetted="0"/>
    <w:embedBold w:fontKey="{00000000-0000-0000-0000-000000000000}" r:id="rId5" w:subsetted="0"/>
    <w:embedItalic w:fontKey="{00000000-0000-0000-0000-000000000000}" r:id="rId6" w:subsetted="0"/>
    <w:embedBoldItalic w:fontKey="{00000000-0000-0000-0000-000000000000}" r:id="rId7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52"/>
        <w:szCs w:val="5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52"/>
        <w:szCs w:val="52"/>
        <w:u w:val="none"/>
        <w:shd w:fill="auto" w:val="clear"/>
        <w:vertAlign w:val="baseline"/>
        <w:rtl w:val="0"/>
      </w:rPr>
      <w:t xml:space="preserve"> REFERRAL FORM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-550544</wp:posOffset>
          </wp:positionH>
          <wp:positionV relativeFrom="paragraph">
            <wp:posOffset>-115405</wp:posOffset>
          </wp:positionV>
          <wp:extent cx="1014095" cy="842010"/>
          <wp:effectExtent b="0" l="0" r="0" t="0"/>
          <wp:wrapNone/>
          <wp:docPr descr="page1image3301604208" id="20" name="image3.png"/>
          <a:graphic>
            <a:graphicData uri="http://schemas.openxmlformats.org/drawingml/2006/picture">
              <pic:pic>
                <pic:nvPicPr>
                  <pic:cNvPr descr="page1image3301604208"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4095" cy="8420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656426</wp:posOffset>
          </wp:positionH>
          <wp:positionV relativeFrom="paragraph">
            <wp:posOffset>21590</wp:posOffset>
          </wp:positionV>
          <wp:extent cx="1711325" cy="534035"/>
          <wp:effectExtent b="0" l="0" r="0" t="0"/>
          <wp:wrapNone/>
          <wp:docPr descr="page1image3301289824" id="19" name="image2.jpg"/>
          <a:graphic>
            <a:graphicData uri="http://schemas.openxmlformats.org/drawingml/2006/picture">
              <pic:pic>
                <pic:nvPicPr>
                  <pic:cNvPr descr="page1image3301289824"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1325" cy="5340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ENT Clinic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77556B"/>
    <w:pPr>
      <w:spacing w:after="100" w:afterAutospacing="1" w:before="100" w:beforeAutospacing="1"/>
    </w:pPr>
    <w:rPr>
      <w:rFonts w:ascii="Times New Roman" w:cs="Times New Roman" w:eastAsia="Times New Roman" w:hAnsi="Times New Roman"/>
      <w:lang w:val="en-CA"/>
    </w:rPr>
  </w:style>
  <w:style w:type="paragraph" w:styleId="Header">
    <w:name w:val="header"/>
    <w:basedOn w:val="Normal"/>
    <w:link w:val="HeaderChar"/>
    <w:uiPriority w:val="99"/>
    <w:unhideWhenUsed w:val="1"/>
    <w:rsid w:val="0077556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7556B"/>
  </w:style>
  <w:style w:type="paragraph" w:styleId="Footer">
    <w:name w:val="footer"/>
    <w:basedOn w:val="Normal"/>
    <w:link w:val="FooterChar"/>
    <w:uiPriority w:val="99"/>
    <w:unhideWhenUsed w:val="1"/>
    <w:rsid w:val="0077556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7556B"/>
  </w:style>
  <w:style w:type="paragraph" w:styleId="NoSpacing">
    <w:name w:val="No Spacing"/>
    <w:uiPriority w:val="1"/>
    <w:qFormat w:val="1"/>
    <w:rsid w:val="0077556B"/>
  </w:style>
  <w:style w:type="table" w:styleId="TableGrid">
    <w:name w:val="Table Grid"/>
    <w:basedOn w:val="TableNormal"/>
    <w:uiPriority w:val="39"/>
    <w:rsid w:val="0077556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4F2DB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Relationship Id="rId4" Type="http://schemas.openxmlformats.org/officeDocument/2006/relationships/font" Target="fonts/HelveticaNeue-regular.ttf"/><Relationship Id="rId5" Type="http://schemas.openxmlformats.org/officeDocument/2006/relationships/font" Target="fonts/HelveticaNeue-bold.ttf"/><Relationship Id="rId6" Type="http://schemas.openxmlformats.org/officeDocument/2006/relationships/font" Target="fonts/HelveticaNeue-italic.ttf"/><Relationship Id="rId7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2" Type="http://schemas.openxmlformats.org/officeDocument/2006/relationships/image" Target="media/image3.png"/><Relationship Id="rId3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QD3CeoP53FPCroN20Zatu231WQ==">CgMxLjA4AHIhMUtwdUFNWWNzeUVwLXctRFo4eGlCTjRLSlczejlId1Jk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2024-10-08T20:26:00Z</dcterms:created>
  <dc:creator>Microsoft Office User</dc:creator>
</cp:coreProperties>
</file>